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86" w:rsidRDefault="00183386" w:rsidP="00183386">
      <w:pPr>
        <w:pStyle w:val="a3"/>
        <w:shd w:val="clear" w:color="auto" w:fill="FFFFFF"/>
        <w:spacing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Памятка по профилактике педикулеза.</w:t>
      </w:r>
    </w:p>
    <w:p w:rsidR="00183386" w:rsidRDefault="00183386" w:rsidP="00183386">
      <w:pPr>
        <w:pStyle w:val="a3"/>
        <w:shd w:val="clear" w:color="auto" w:fill="FFFFFF"/>
        <w:spacing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целях своевременного выявления педикулеза, родителям рекомендуется регулярно осматривать своих детей. Чтобы обезопасить себя и своих детей необходимо соблюдать правила личной гигиены (волосы ежедневно тщательно расчёсывать, своевременно мыть и стричь; не допускать передачи личной расчески другим лицам; ежедневно мыться, менять нательное и постельное белье по мере загрязнения, но не реже чем через 7-10 дней).</w:t>
      </w:r>
    </w:p>
    <w:p w:rsidR="00183386" w:rsidRDefault="00183386" w:rsidP="00183386">
      <w:pPr>
        <w:pStyle w:val="a3"/>
        <w:shd w:val="clear" w:color="auto" w:fill="FFFFFF"/>
        <w:spacing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Если Вы выявили педикулез необходимо:</w:t>
      </w:r>
    </w:p>
    <w:p w:rsidR="00183386" w:rsidRDefault="00183386" w:rsidP="00183386">
      <w:pPr>
        <w:pStyle w:val="a3"/>
        <w:shd w:val="clear" w:color="auto" w:fill="FFFFFF"/>
        <w:spacing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проверить всех членов семьи в тот же день, как обнаружили педикулез у Вашего ребенка:</w:t>
      </w:r>
    </w:p>
    <w:p w:rsidR="00183386" w:rsidRDefault="00183386" w:rsidP="00183386">
      <w:pPr>
        <w:pStyle w:val="a3"/>
        <w:shd w:val="clear" w:color="auto" w:fill="FFFFFF"/>
        <w:spacing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обработать волосистую часть головы </w:t>
      </w:r>
      <w:proofErr w:type="spellStart"/>
      <w:r>
        <w:rPr>
          <w:color w:val="000000"/>
          <w:sz w:val="28"/>
          <w:szCs w:val="28"/>
        </w:rPr>
        <w:t>педикулицидным</w:t>
      </w:r>
      <w:proofErr w:type="spellEnd"/>
      <w:r>
        <w:rPr>
          <w:color w:val="000000"/>
          <w:sz w:val="28"/>
          <w:szCs w:val="28"/>
        </w:rPr>
        <w:t xml:space="preserve"> средством, применяя его в соответствии с инструкцией к препарату;</w:t>
      </w:r>
    </w:p>
    <w:p w:rsidR="00183386" w:rsidRDefault="00183386" w:rsidP="00183386">
      <w:pPr>
        <w:pStyle w:val="a3"/>
        <w:shd w:val="clear" w:color="auto" w:fill="FFFFFF"/>
        <w:spacing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пропустить ватный жгутик или нитки сквозь зубцы частого гребня, который необходимо обильно смочить теплым 6% уксусом и вычесать гниды, затем промыть волосы;</w:t>
      </w:r>
    </w:p>
    <w:p w:rsidR="00183386" w:rsidRDefault="00183386" w:rsidP="00183386">
      <w:pPr>
        <w:pStyle w:val="a3"/>
        <w:shd w:val="clear" w:color="auto" w:fill="FFFFFF"/>
        <w:spacing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обработать расчески, заколки, щетки пораженного методом протирания 70% спиртом или обдать кипятком.</w:t>
      </w:r>
    </w:p>
    <w:p w:rsidR="00183386" w:rsidRDefault="00183386" w:rsidP="00183386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Будьте внимательны к себе и окружающим!</w:t>
      </w:r>
    </w:p>
    <w:p w:rsidR="00183386" w:rsidRDefault="00183386" w:rsidP="00183386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Управление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Роспотребнадзора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по Ярославской области</w:t>
      </w:r>
    </w:p>
    <w:p w:rsidR="000107EF" w:rsidRDefault="00183386">
      <w:bookmarkStart w:id="0" w:name="_GoBack"/>
      <w:bookmarkEnd w:id="0"/>
    </w:p>
    <w:sectPr w:rsidR="0001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73"/>
    <w:rsid w:val="00063F1A"/>
    <w:rsid w:val="00183386"/>
    <w:rsid w:val="00643683"/>
    <w:rsid w:val="00B4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ЧЕЧЕН ЧЕЧЕН</dc:creator>
  <cp:keywords/>
  <dc:description/>
  <cp:lastModifiedBy>ЧЕЧЕН ЧЕЧЕН</cp:lastModifiedBy>
  <cp:revision>2</cp:revision>
  <dcterms:created xsi:type="dcterms:W3CDTF">2017-11-12T15:49:00Z</dcterms:created>
  <dcterms:modified xsi:type="dcterms:W3CDTF">2017-11-12T15:50:00Z</dcterms:modified>
</cp:coreProperties>
</file>